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DF2" w:rsidRDefault="0005274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Форматы проведения профессиональных проб</w:t>
      </w:r>
    </w:p>
    <w:p w:rsidR="00322DF2" w:rsidRDefault="008467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рамках проекта по ранней профессиональной ориентации </w:t>
      </w:r>
    </w:p>
    <w:p w:rsidR="00322DF2" w:rsidRDefault="0084674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учащихся 6-11 классов общеобразовательных организаций </w:t>
      </w:r>
    </w:p>
    <w:p w:rsidR="00322DF2" w:rsidRDefault="008467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«Билет в будущее»</w:t>
      </w:r>
    </w:p>
    <w:p w:rsidR="002E05B9" w:rsidRDefault="002E05B9" w:rsidP="002E05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49870475"/>
      <w:bookmarkStart w:id="1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С 1 сентября по 20 ноября 2020 года на платформе </w:t>
      </w:r>
      <w:hyperlink r:id="rId6" w:history="1">
        <w:r w:rsidRPr="00B7040B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https://bilet.worldskills.ru/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доступна запись на профессиональные пробы:</w:t>
      </w:r>
    </w:p>
    <w:p w:rsidR="002E05B9" w:rsidRPr="005B56F1" w:rsidRDefault="002E05B9" w:rsidP="002E05B9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6F1">
        <w:rPr>
          <w:rFonts w:ascii="Times New Roman" w:eastAsia="Times New Roman" w:hAnsi="Times New Roman" w:cs="Times New Roman"/>
          <w:sz w:val="28"/>
          <w:szCs w:val="28"/>
        </w:rPr>
        <w:t>начинающего уровня – очный формат</w:t>
      </w:r>
    </w:p>
    <w:p w:rsidR="002E05B9" w:rsidRPr="005B56F1" w:rsidRDefault="002E05B9" w:rsidP="002E05B9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6F1">
        <w:rPr>
          <w:rFonts w:ascii="Times New Roman" w:eastAsia="Times New Roman" w:hAnsi="Times New Roman" w:cs="Times New Roman"/>
          <w:sz w:val="28"/>
          <w:szCs w:val="28"/>
        </w:rPr>
        <w:t xml:space="preserve">продвинутого уровня - очный формат </w:t>
      </w:r>
    </w:p>
    <w:p w:rsidR="002E05B9" w:rsidRPr="005B56F1" w:rsidRDefault="002E05B9" w:rsidP="002E05B9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6F1">
        <w:rPr>
          <w:rFonts w:ascii="Times New Roman" w:eastAsia="Times New Roman" w:hAnsi="Times New Roman" w:cs="Times New Roman"/>
          <w:sz w:val="28"/>
          <w:szCs w:val="28"/>
        </w:rPr>
        <w:t>продвинутого уровня – онлайн формат</w:t>
      </w:r>
    </w:p>
    <w:p w:rsidR="002E05B9" w:rsidRDefault="002E05B9" w:rsidP="002E05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7 сентября по 20 сентября 2020 года на платформе доступна запись на профессиональные пробы:</w:t>
      </w:r>
    </w:p>
    <w:p w:rsidR="002E05B9" w:rsidRPr="005B56F1" w:rsidRDefault="002E05B9" w:rsidP="002E05B9">
      <w:pPr>
        <w:pStyle w:val="a7"/>
        <w:numPr>
          <w:ilvl w:val="0"/>
          <w:numId w:val="15"/>
        </w:numPr>
        <w:spacing w:after="0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6F1">
        <w:rPr>
          <w:rFonts w:ascii="Times New Roman" w:eastAsia="Times New Roman" w:hAnsi="Times New Roman" w:cs="Times New Roman"/>
          <w:sz w:val="28"/>
          <w:szCs w:val="28"/>
          <w:lang w:val="en-US"/>
        </w:rPr>
        <w:t>Try</w:t>
      </w:r>
      <w:r w:rsidRPr="005B56F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B56F1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5B56F1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Start"/>
      <w:r w:rsidRPr="005B56F1">
        <w:rPr>
          <w:rFonts w:ascii="Times New Roman" w:eastAsia="Times New Roman" w:hAnsi="Times New Roman" w:cs="Times New Roman"/>
          <w:sz w:val="28"/>
          <w:szCs w:val="28"/>
          <w:lang w:val="en-US"/>
        </w:rPr>
        <w:t>skill</w:t>
      </w:r>
      <w:r w:rsidRPr="005B56F1">
        <w:rPr>
          <w:rFonts w:ascii="Times New Roman" w:eastAsia="Times New Roman" w:hAnsi="Times New Roman" w:cs="Times New Roman"/>
          <w:sz w:val="28"/>
          <w:szCs w:val="28"/>
        </w:rPr>
        <w:t xml:space="preserve">  -</w:t>
      </w:r>
      <w:proofErr w:type="gramEnd"/>
      <w:r w:rsidRPr="005B56F1">
        <w:rPr>
          <w:rFonts w:ascii="Times New Roman" w:eastAsia="Times New Roman" w:hAnsi="Times New Roman" w:cs="Times New Roman"/>
          <w:sz w:val="28"/>
          <w:szCs w:val="28"/>
        </w:rPr>
        <w:t xml:space="preserve"> онлайн формат</w:t>
      </w:r>
    </w:p>
    <w:p w:rsidR="002E05B9" w:rsidRPr="005B56F1" w:rsidRDefault="002E05B9" w:rsidP="002E05B9">
      <w:pPr>
        <w:pStyle w:val="a7"/>
        <w:numPr>
          <w:ilvl w:val="0"/>
          <w:numId w:val="15"/>
        </w:numPr>
        <w:spacing w:after="0"/>
        <w:ind w:left="14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6F1">
        <w:rPr>
          <w:rFonts w:ascii="Times New Roman" w:eastAsia="Times New Roman" w:hAnsi="Times New Roman" w:cs="Times New Roman"/>
          <w:sz w:val="28"/>
          <w:szCs w:val="28"/>
        </w:rPr>
        <w:t xml:space="preserve">Уроки профессионального мастерства </w:t>
      </w:r>
      <w:r>
        <w:rPr>
          <w:rFonts w:ascii="Times New Roman" w:eastAsia="Times New Roman" w:hAnsi="Times New Roman" w:cs="Times New Roman"/>
          <w:sz w:val="28"/>
          <w:szCs w:val="28"/>
        </w:rPr>
        <w:t>– онлайн/очный формат</w:t>
      </w:r>
    </w:p>
    <w:p w:rsidR="002E05B9" w:rsidRDefault="002E05B9" w:rsidP="002E05B9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случае, если в районе нет площадки проведения очных профессиональных проб, необходимо принять участие в онлайн пробах Республики Башкортостан</w:t>
      </w:r>
    </w:p>
    <w:bookmarkEnd w:id="0"/>
    <w:bookmarkEnd w:id="1"/>
    <w:p w:rsidR="002E05B9" w:rsidRDefault="002E05B9" w:rsidP="002E05B9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22DF2" w:rsidRDefault="00846745" w:rsidP="002E05B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Логика проекта</w:t>
      </w:r>
    </w:p>
    <w:p w:rsidR="00322DF2" w:rsidRDefault="0084674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по ранней профессиональной ориентации учащихся 6-11 классов общеобразовательных организаций «Билет в будущее» решает задачу повышения осознанности подростков в выборе профессии. В рамках проекта на первом этапе участники проходят ряд онлайн-диагностик, определяющих уровень их знаний, степень развития гибких навыков, осознанности и готовности к выбору. На втором этапе подростки участвуют в профессиональных пробах, где имеют возможность на практике попробовать свои силы в интересной для себя компетенции: выточить деталь, написать код для сайта, испечь торт, сделать чертеж и т.п. В рамках практических мероприятий высока роль наставника – именно он знакомит подростка с основной информацией по компетенции, под его руководством участник выполняет заданную рабочую операцию, получает оценку результата и обратную связь с рекомендациями по развитию в рамках компетенции. По итогам участия в мероприятиях на электронном ресурсе (Платформе) накапливается цифровой след подростка. На его основе система формирует рекомендацию по построению индивидуальной образовательной траектории. </w:t>
      </w:r>
    </w:p>
    <w:p w:rsidR="00322DF2" w:rsidRDefault="0084674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проекте принимают участие подростки разного возраста и уровня готовности, в том с инвалидностью и ограниченными возможностями здоровья. Выделяется 3 категории участников: 6-7, 8-9 и 10-11 классы.  </w:t>
      </w:r>
    </w:p>
    <w:p w:rsidR="00322DF2" w:rsidRDefault="0084674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Практические мероприятия</w:t>
      </w:r>
    </w:p>
    <w:p w:rsidR="00322DF2" w:rsidRDefault="0084674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2.1 Формат практических мероприятий. </w:t>
      </w:r>
    </w:p>
    <w:p w:rsidR="00322DF2" w:rsidRDefault="008467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Ключевой формат практических мероприятий проекта: профессиональная проба. </w:t>
      </w:r>
    </w:p>
    <w:p w:rsidR="00322DF2" w:rsidRDefault="008467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профессиональной пробы участники решают одну или несколько практических задач и выполняют реальные рабочие операции, относящиеся к конкретной профессиональной компетенции. Проба подразумевает работу участников с материалами, инструментами, оборудованием, программным обеспечением, без игровой адаптации и в условиях, максимально приближенных к реальным в рамках конкретной компетенции. В ходе пробы участники взаимодействуют с наставником, являющимся носителем профессиональной компетенции, получая от него теоретические знания о компетенции, практические рекомендации, обратную связь и оценку по итогам пробы.  </w:t>
      </w:r>
    </w:p>
    <w:p w:rsidR="00322DF2" w:rsidRDefault="00322DF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DF2" w:rsidRDefault="00322DF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DF2" w:rsidRDefault="00322DF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DF2" w:rsidRDefault="00846745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Профессиональные пробы по своему типу разделяются на очные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-пробы.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22DF2" w:rsidRDefault="008467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Очная проба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подразумевает непосредственное постоянное присутствие наставника в месте проведения мероприятия. </w:t>
      </w:r>
    </w:p>
    <w:p w:rsidR="00322DF2" w:rsidRDefault="008467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Онлайн-проба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постоянное удаленное присутствие наставника, который взаимодействует с участниками: инструктирует, демонстрирует выполнение рабочих операций, контролирует процесс выполнения и в режиме реального времени консультирует, оценивает результат, дает обратную связь и организует с участниками рефлексию по итогам пробы. </w:t>
      </w:r>
    </w:p>
    <w:p w:rsidR="00322DF2" w:rsidRDefault="008467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происходит через средства видеосвязи или интернет-площадки для совместной работы: вебинар-площадки, сервисы видеоконференций, чат и т.п. Выбор средства связи и инструментов удаленной работы обусловлен характером практических заданий и может подбираться под конкретную программу профессиональной пробы. </w:t>
      </w:r>
    </w:p>
    <w:p w:rsidR="00322DF2" w:rsidRDefault="008467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 правило,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-пробы реализуются для профессиональных компетенций, связанных с IT-технологиями, дизайном и т.п. При этом допускается проведение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online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-пробы, где часть работы проводится с наставником, находящемся непосредственно в месте проведения пробы, а часть – с наставником, работающим удаленно (Например, в классе участники делают чертеж детали и отсылают его через интернет в другую локацию, где по их чертежам в режиме реального времени и с использованием видеосвязи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производится резка детали на станке с ЧПУ). Перечень профессиональных компетенций, предполагаемых к проведению в том числе в онлайн-формате, отмечен в приложении №1 к Техническому заданию. </w:t>
      </w:r>
    </w:p>
    <w:p w:rsidR="00322DF2" w:rsidRDefault="008467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Общие методические рекомендации по прохождению онлайн-проб размещены </w:t>
      </w:r>
      <w:hyperlink r:id="rId7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по ссылке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2DF2" w:rsidRDefault="0084674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2.2. Уровни практических мероприятий</w:t>
      </w:r>
    </w:p>
    <w:p w:rsidR="00322DF2" w:rsidRDefault="0084674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Практические мероприятия делятся на 2 уровня сложности: </w:t>
      </w:r>
    </w:p>
    <w:p w:rsidR="00322DF2" w:rsidRDefault="008467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Начинающий: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мероприятие этого уровня длится 3 академических часа и включает пробы по 3 профессиональным компетенциям. Максимальное количество участников мероприятия – 8 человек. Профессиональная проба начинающего уровня должна дать участнику возможность попробовать себя в роли носителя профессии и определиться с собственным отношением к данной компетенции, дать стартовую оценку знаниям, умениям и навыкам подростка в данной сфере. В рамках мероприятия участникам предлагаются простые задания с линейным выполнением, без специальной предварительной подготовки. </w:t>
      </w:r>
    </w:p>
    <w:p w:rsidR="00322DF2" w:rsidRDefault="00846745">
      <w:pPr>
        <w:tabs>
          <w:tab w:val="left" w:pos="1418"/>
        </w:tabs>
        <w:ind w:left="1418" w:firstLine="3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региональных, отборочных и национальных Чемпионатов WS участники в качестве мероприятия Начинающего уровня могут пройти мини-пробы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try-skill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322DF2" w:rsidRDefault="00322DF2">
      <w:pPr>
        <w:pBdr>
          <w:top w:val="nil"/>
          <w:left w:val="nil"/>
          <w:bottom w:val="nil"/>
          <w:right w:val="nil"/>
          <w:between w:val="nil"/>
        </w:pBdr>
        <w:spacing w:after="0"/>
        <w:ind w:left="1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2DF2" w:rsidRDefault="008467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Продвинутый: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мероприятие длится 2 академических часа, включает пробы по 1 или 2 профессиональным компетенциям. Количество участников – 6 человек. Профессиональные пробы продвинутого уровня становятся для участника своеобразной проверкой выбранной профессиональной траектории. Они помогают оценить степень развития знаний, умений и навыков и в целом готовность к переходу на более высокий этап профессионального становления – участие в конкурсах профессионального мастерства, обучение в профильном классе, поступление в учебное заведение профессионального образования, самозанятость и т.д. В рамках мероприятия участникам предлагаются более сложные, нелинейные задания с возможностью вариативного выполнения, творческой составляющей и т.п. </w:t>
      </w:r>
    </w:p>
    <w:p w:rsidR="00322DF2" w:rsidRDefault="00846745">
      <w:pPr>
        <w:ind w:left="1418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Проба продвинутого уровня может быть реализована в онлайн-формате при охвате 1 компетенции и длительности 2 академических часа. </w:t>
      </w:r>
    </w:p>
    <w:p w:rsidR="00322DF2" w:rsidRDefault="0084674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Пробы начинающего и продвинутого уровня организуются на базе и силами региональных площадок, заявившихся для участия в проекте и прошедших процедуру отбора. Площадка обеспечивает свои мероприятия квалифицированными наставниками, инструментами, оборудованием и расходными материалами. </w:t>
      </w:r>
    </w:p>
    <w:p w:rsidR="00846745" w:rsidRDefault="0084674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6745" w:rsidRDefault="0084674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Финала Национального чемпионата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8467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Russia</w:t>
      </w:r>
      <w:r w:rsidRPr="0084674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Молодые профессионалы) с 7 по 20 сентября 2020 года будут доступны профессиональные пробы следующих форматов:</w:t>
      </w:r>
    </w:p>
    <w:p w:rsidR="00554751" w:rsidRPr="00554751" w:rsidRDefault="00554751" w:rsidP="0055475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751">
        <w:rPr>
          <w:rFonts w:ascii="Times New Roman" w:eastAsia="Times New Roman" w:hAnsi="Times New Roman" w:cs="Times New Roman"/>
          <w:b/>
          <w:sz w:val="28"/>
          <w:szCs w:val="28"/>
        </w:rPr>
        <w:t>Онлайн-проба «</w:t>
      </w:r>
      <w:proofErr w:type="spellStart"/>
      <w:r w:rsidRPr="00554751">
        <w:rPr>
          <w:rFonts w:ascii="Times New Roman" w:eastAsia="Times New Roman" w:hAnsi="Times New Roman" w:cs="Times New Roman"/>
          <w:b/>
          <w:sz w:val="28"/>
          <w:szCs w:val="28"/>
        </w:rPr>
        <w:t>Try</w:t>
      </w:r>
      <w:proofErr w:type="spellEnd"/>
      <w:r w:rsidRPr="00554751">
        <w:rPr>
          <w:rFonts w:ascii="Times New Roman" w:eastAsia="Times New Roman" w:hAnsi="Times New Roman" w:cs="Times New Roman"/>
          <w:b/>
          <w:sz w:val="28"/>
          <w:szCs w:val="28"/>
        </w:rPr>
        <w:t>-a-</w:t>
      </w:r>
      <w:proofErr w:type="spellStart"/>
      <w:r w:rsidRPr="00554751">
        <w:rPr>
          <w:rFonts w:ascii="Times New Roman" w:eastAsia="Times New Roman" w:hAnsi="Times New Roman" w:cs="Times New Roman"/>
          <w:b/>
          <w:sz w:val="28"/>
          <w:szCs w:val="28"/>
        </w:rPr>
        <w:t>skill</w:t>
      </w:r>
      <w:proofErr w:type="spellEnd"/>
      <w:r w:rsidRPr="0055475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554751"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течение 45-минут в составе группы не более 6 человек. Формат предполагает постоянное удаленное присутствие наставника, который взаимодействует с участниками: инструктирует, демонстрирует выполнение рабочих операций, контролирует процесс выполнения и в режиме реального времени консультирует, оценивает результат, дает обратную связь по итогам пробы. Взаимодействие происходит через средства видеосвязи или интернет-сервисы для совместной работы: вебинар-площадки, сервисы видеоконференций, чат и т.п.</w:t>
      </w:r>
    </w:p>
    <w:p w:rsidR="00554751" w:rsidRDefault="00554751" w:rsidP="005547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7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4751">
        <w:rPr>
          <w:rFonts w:ascii="Times New Roman" w:eastAsia="Times New Roman" w:hAnsi="Times New Roman" w:cs="Times New Roman"/>
          <w:b/>
          <w:sz w:val="28"/>
          <w:szCs w:val="28"/>
        </w:rPr>
        <w:t>«Уроки профессионального мастерства»</w:t>
      </w:r>
      <w:r w:rsidRPr="005547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54751">
        <w:rPr>
          <w:rFonts w:ascii="Times New Roman" w:eastAsia="Times New Roman" w:hAnsi="Times New Roman" w:cs="Times New Roman"/>
          <w:sz w:val="28"/>
          <w:szCs w:val="28"/>
        </w:rPr>
        <w:t>дистанционные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(или онлайн в случае благоприятной эпидемиологической обстановки) </w:t>
      </w:r>
      <w:r w:rsidRPr="00554751">
        <w:rPr>
          <w:rFonts w:ascii="Times New Roman" w:eastAsia="Times New Roman" w:hAnsi="Times New Roman" w:cs="Times New Roman"/>
          <w:sz w:val="28"/>
          <w:szCs w:val="28"/>
        </w:rPr>
        <w:t>профессиональные пробы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54751">
        <w:rPr>
          <w:rFonts w:ascii="Times New Roman" w:eastAsia="Times New Roman" w:hAnsi="Times New Roman" w:cs="Times New Roman"/>
          <w:sz w:val="28"/>
          <w:szCs w:val="28"/>
        </w:rPr>
        <w:t xml:space="preserve"> подразумевают собой организованные онлайн-пробы «</w:t>
      </w:r>
      <w:proofErr w:type="spellStart"/>
      <w:r w:rsidRPr="00554751">
        <w:rPr>
          <w:rFonts w:ascii="Times New Roman" w:eastAsia="Times New Roman" w:hAnsi="Times New Roman" w:cs="Times New Roman"/>
          <w:sz w:val="28"/>
          <w:szCs w:val="28"/>
        </w:rPr>
        <w:t>Try</w:t>
      </w:r>
      <w:proofErr w:type="spellEnd"/>
      <w:r w:rsidRPr="00554751">
        <w:rPr>
          <w:rFonts w:ascii="Times New Roman" w:eastAsia="Times New Roman" w:hAnsi="Times New Roman" w:cs="Times New Roman"/>
          <w:sz w:val="28"/>
          <w:szCs w:val="28"/>
        </w:rPr>
        <w:t>-a-</w:t>
      </w:r>
      <w:proofErr w:type="spellStart"/>
      <w:r w:rsidRPr="00554751">
        <w:rPr>
          <w:rFonts w:ascii="Times New Roman" w:eastAsia="Times New Roman" w:hAnsi="Times New Roman" w:cs="Times New Roman"/>
          <w:sz w:val="28"/>
          <w:szCs w:val="28"/>
        </w:rPr>
        <w:t>skill</w:t>
      </w:r>
      <w:proofErr w:type="spellEnd"/>
      <w:r w:rsidRPr="00554751">
        <w:rPr>
          <w:rFonts w:ascii="Times New Roman" w:eastAsia="Times New Roman" w:hAnsi="Times New Roman" w:cs="Times New Roman"/>
          <w:sz w:val="28"/>
          <w:szCs w:val="28"/>
        </w:rPr>
        <w:t>», прохождение которых осуществляется в школе на уроке технологии коллективно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при проведении классного часа</w:t>
      </w:r>
      <w:r w:rsidRPr="00554751">
        <w:rPr>
          <w:rFonts w:ascii="Times New Roman" w:eastAsia="Times New Roman" w:hAnsi="Times New Roman" w:cs="Times New Roman"/>
          <w:sz w:val="28"/>
          <w:szCs w:val="28"/>
        </w:rPr>
        <w:t>, при этом наставник присутствует удаленно и взаимодействует с участниками посредством видеосвязи. Проба в формате «Уроки технологии» длится 45 мин., количество участников – до 30 человек. Площадка обеспечивается расходными материалами для выполнения пробы.</w:t>
      </w:r>
    </w:p>
    <w:p w:rsidR="00554751" w:rsidRDefault="00554751" w:rsidP="005547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проведения очного урока профессионального мастерства, наставник присутствует в классе.</w:t>
      </w:r>
    </w:p>
    <w:p w:rsidR="00554751" w:rsidRDefault="00554751" w:rsidP="0055475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6745" w:rsidRDefault="0084674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6745" w:rsidRDefault="0084674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6745" w:rsidRDefault="0084674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467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66596"/>
    <w:multiLevelType w:val="multilevel"/>
    <w:tmpl w:val="CBEA50A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1428" w:hanging="719"/>
      </w:pPr>
    </w:lvl>
    <w:lvl w:ilvl="3">
      <w:start w:val="1"/>
      <w:numFmt w:val="decimal"/>
      <w:lvlText w:val="%1.%2.%3.%4"/>
      <w:lvlJc w:val="left"/>
      <w:pPr>
        <w:ind w:left="1428" w:hanging="719"/>
      </w:pPr>
    </w:lvl>
    <w:lvl w:ilvl="4">
      <w:start w:val="1"/>
      <w:numFmt w:val="decimal"/>
      <w:lvlText w:val="%1.%2.%3.%4.%5"/>
      <w:lvlJc w:val="left"/>
      <w:pPr>
        <w:ind w:left="1788" w:hanging="1080"/>
      </w:pPr>
    </w:lvl>
    <w:lvl w:ilvl="5">
      <w:start w:val="1"/>
      <w:numFmt w:val="decimal"/>
      <w:lvlText w:val="%1.%2.%3.%4.%5.%6"/>
      <w:lvlJc w:val="left"/>
      <w:pPr>
        <w:ind w:left="1788" w:hanging="1080"/>
      </w:pPr>
    </w:lvl>
    <w:lvl w:ilvl="6">
      <w:start w:val="1"/>
      <w:numFmt w:val="decimal"/>
      <w:lvlText w:val="%1.%2.%3.%4.%5.%6.%7"/>
      <w:lvlJc w:val="left"/>
      <w:pPr>
        <w:ind w:left="2148" w:hanging="1440"/>
      </w:pPr>
    </w:lvl>
    <w:lvl w:ilvl="7">
      <w:start w:val="1"/>
      <w:numFmt w:val="decimal"/>
      <w:lvlText w:val="%1.%2.%3.%4.%5.%6.%7.%8"/>
      <w:lvlJc w:val="left"/>
      <w:pPr>
        <w:ind w:left="2148" w:hanging="1440"/>
      </w:pPr>
    </w:lvl>
    <w:lvl w:ilvl="8">
      <w:start w:val="1"/>
      <w:numFmt w:val="decimal"/>
      <w:lvlText w:val="%1.%2.%3.%4.%5.%6.%7.%8.%9"/>
      <w:lvlJc w:val="left"/>
      <w:pPr>
        <w:ind w:left="2508" w:hanging="1800"/>
      </w:pPr>
    </w:lvl>
  </w:abstractNum>
  <w:abstractNum w:abstractNumId="1" w15:restartNumberingAfterBreak="0">
    <w:nsid w:val="0E337919"/>
    <w:multiLevelType w:val="multilevel"/>
    <w:tmpl w:val="F2986C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311DE9"/>
    <w:multiLevelType w:val="multilevel"/>
    <w:tmpl w:val="49F46B90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B449C1"/>
    <w:multiLevelType w:val="multilevel"/>
    <w:tmpl w:val="91329A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70479EC"/>
    <w:multiLevelType w:val="hybridMultilevel"/>
    <w:tmpl w:val="8B56D0F8"/>
    <w:lvl w:ilvl="0" w:tplc="89C48DC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D1079C2"/>
    <w:multiLevelType w:val="hybridMultilevel"/>
    <w:tmpl w:val="BC440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A47F6"/>
    <w:multiLevelType w:val="multilevel"/>
    <w:tmpl w:val="E26CFDD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448FA"/>
    <w:multiLevelType w:val="multilevel"/>
    <w:tmpl w:val="B82AD82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A5EB4"/>
    <w:multiLevelType w:val="hybridMultilevel"/>
    <w:tmpl w:val="F54E7CC6"/>
    <w:lvl w:ilvl="0" w:tplc="C458E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C3FE9"/>
    <w:multiLevelType w:val="hybridMultilevel"/>
    <w:tmpl w:val="054C93FA"/>
    <w:lvl w:ilvl="0" w:tplc="C458E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52B2B"/>
    <w:multiLevelType w:val="multilevel"/>
    <w:tmpl w:val="802CA4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691374C"/>
    <w:multiLevelType w:val="hybridMultilevel"/>
    <w:tmpl w:val="5590DA8C"/>
    <w:lvl w:ilvl="0" w:tplc="C458EB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E12876"/>
    <w:multiLevelType w:val="multilevel"/>
    <w:tmpl w:val="05BEC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114E2"/>
    <w:multiLevelType w:val="multilevel"/>
    <w:tmpl w:val="970C1C3E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8F100B0"/>
    <w:multiLevelType w:val="multilevel"/>
    <w:tmpl w:val="4210DAE4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6"/>
  </w:num>
  <w:num w:numId="5">
    <w:abstractNumId w:val="12"/>
  </w:num>
  <w:num w:numId="6">
    <w:abstractNumId w:val="0"/>
  </w:num>
  <w:num w:numId="7">
    <w:abstractNumId w:val="7"/>
  </w:num>
  <w:num w:numId="8">
    <w:abstractNumId w:val="2"/>
  </w:num>
  <w:num w:numId="9">
    <w:abstractNumId w:val="14"/>
  </w:num>
  <w:num w:numId="10">
    <w:abstractNumId w:val="13"/>
  </w:num>
  <w:num w:numId="11">
    <w:abstractNumId w:val="4"/>
  </w:num>
  <w:num w:numId="12">
    <w:abstractNumId w:val="11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DF2"/>
    <w:rsid w:val="0005274A"/>
    <w:rsid w:val="002E05B9"/>
    <w:rsid w:val="00322DF2"/>
    <w:rsid w:val="00554751"/>
    <w:rsid w:val="005B56F1"/>
    <w:rsid w:val="00846745"/>
    <w:rsid w:val="00AB684E"/>
    <w:rsid w:val="00CF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655C"/>
  <w15:docId w15:val="{25A44A0D-B9E3-486E-A844-AA6CA2F0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743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4309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4309D"/>
    <w:rPr>
      <w:color w:val="605E5C"/>
      <w:shd w:val="clear" w:color="auto" w:fill="E1DFDD"/>
    </w:rPr>
  </w:style>
  <w:style w:type="paragraph" w:styleId="a7">
    <w:name w:val="List Paragraph"/>
    <w:aliases w:val="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ПС - Нумерованный,Маркер,lp1"/>
    <w:basedOn w:val="a"/>
    <w:link w:val="a8"/>
    <w:uiPriority w:val="34"/>
    <w:qFormat/>
    <w:rsid w:val="0074309D"/>
    <w:pPr>
      <w:ind w:left="720"/>
      <w:contextualSpacing/>
    </w:pPr>
  </w:style>
  <w:style w:type="table" w:customStyle="1" w:styleId="TableNormal0">
    <w:name w:val="Table Normal"/>
    <w:uiPriority w:val="2"/>
    <w:semiHidden/>
    <w:unhideWhenUsed/>
    <w:qFormat/>
    <w:rsid w:val="007430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Абзац списка Знак"/>
    <w:aliases w:val="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,Bullet Points Знак,lp1 Знак"/>
    <w:link w:val="a7"/>
    <w:uiPriority w:val="34"/>
    <w:qFormat/>
    <w:locked/>
    <w:rsid w:val="0074309D"/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rive.google.com/a/worldskills.ru/file/d/1QZaw_9p6gM-CocNBnr8FnfA3MzdxyNg1/view?usp=shar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let.worldskill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ZndFqbKuYIEBxYum5Aqbf74UMg==">AMUW2mUPjfe/eAIlERP9vuXnexCTCel2tl3S/+67ctnbZ2M65d8DSSlWvcNzIfwgA1gPWsAs82HEG0lZJy3evrTRAxB/yiEbLMCdwNCz5EU/VjLa4xbdk5zgOLzbscznjEm5bNEl0aaG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WSR-User</dc:creator>
  <cp:lastModifiedBy>ARTUR XP</cp:lastModifiedBy>
  <cp:revision>5</cp:revision>
  <dcterms:created xsi:type="dcterms:W3CDTF">2020-03-19T10:07:00Z</dcterms:created>
  <dcterms:modified xsi:type="dcterms:W3CDTF">2020-09-01T11:54:00Z</dcterms:modified>
</cp:coreProperties>
</file>